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369B" w:rsidRPr="00B51259" w:rsidRDefault="00BF369B" w:rsidP="00BF369B">
      <w:pPr>
        <w:spacing w:line="480" w:lineRule="auto"/>
        <w:ind w:left="720" w:firstLine="720"/>
        <w:rPr>
          <w:rFonts w:ascii="Times New Roman" w:eastAsia="Times New Roman" w:hAnsi="Times New Roman" w:cs="Times New Roman"/>
          <w:b/>
          <w:sz w:val="24"/>
          <w:szCs w:val="24"/>
        </w:rPr>
      </w:pPr>
      <w:r w:rsidRPr="00B51259">
        <w:rPr>
          <w:rFonts w:ascii="Times New Roman" w:eastAsia="Times New Roman" w:hAnsi="Times New Roman" w:cs="Times New Roman"/>
          <w:b/>
          <w:sz w:val="24"/>
          <w:szCs w:val="24"/>
        </w:rPr>
        <w:t>Communication Intent Assessment</w:t>
      </w:r>
      <w:r>
        <w:rPr>
          <w:rFonts w:ascii="Times New Roman" w:eastAsia="Times New Roman" w:hAnsi="Times New Roman" w:cs="Times New Roman"/>
          <w:b/>
          <w:sz w:val="24"/>
          <w:szCs w:val="24"/>
        </w:rPr>
        <w:t xml:space="preserve"> for Children with ASD</w:t>
      </w:r>
    </w:p>
    <w:p w:rsidR="00BF369B" w:rsidRDefault="00BF369B" w:rsidP="00BF369B">
      <w:pPr>
        <w:spacing w:line="480" w:lineRule="auto"/>
        <w:ind w:left="3600"/>
        <w:rPr>
          <w:rFonts w:ascii="Times New Roman" w:eastAsia="Times New Roman" w:hAnsi="Times New Roman" w:cs="Times New Roman"/>
          <w:sz w:val="24"/>
          <w:szCs w:val="24"/>
        </w:rPr>
      </w:pPr>
    </w:p>
    <w:p w:rsidR="00BF369B" w:rsidRDefault="00BF369B" w:rsidP="00BF369B">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rsidR="00BF369B" w:rsidRDefault="00BF369B" w:rsidP="00BF369B">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rsidR="00BF369B" w:rsidRDefault="00BF369B" w:rsidP="00BF369B">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Course</w:t>
      </w:r>
    </w:p>
    <w:p w:rsidR="00BF369B" w:rsidRDefault="00BF369B" w:rsidP="00BF369B">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w:t>
      </w:r>
    </w:p>
    <w:p w:rsidR="00BF369B" w:rsidRDefault="00BF369B" w:rsidP="00BF369B">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rsidR="00BF369B" w:rsidRDefault="00BF369B" w:rsidP="00BF369B">
      <w:pPr>
        <w:rPr>
          <w:rFonts w:ascii="Times New Roman" w:eastAsia="Times New Roman" w:hAnsi="Times New Roman" w:cs="Times New Roman"/>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F369B">
      <w:pPr>
        <w:spacing w:line="480" w:lineRule="auto"/>
        <w:rPr>
          <w:rFonts w:ascii="Times New Roman" w:eastAsia="Times New Roman" w:hAnsi="Times New Roman" w:cs="Times New Roman"/>
          <w:b/>
          <w:sz w:val="24"/>
          <w:szCs w:val="24"/>
        </w:rPr>
      </w:pPr>
    </w:p>
    <w:p w:rsidR="00BF369B" w:rsidRDefault="00BF369B" w:rsidP="00BF369B">
      <w:pPr>
        <w:spacing w:line="480" w:lineRule="auto"/>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F369B" w:rsidRDefault="00BF369B" w:rsidP="00B51259">
      <w:pPr>
        <w:spacing w:line="480" w:lineRule="auto"/>
        <w:ind w:left="2880"/>
        <w:rPr>
          <w:rFonts w:ascii="Times New Roman" w:eastAsia="Times New Roman" w:hAnsi="Times New Roman" w:cs="Times New Roman"/>
          <w:b/>
          <w:sz w:val="24"/>
          <w:szCs w:val="24"/>
        </w:rPr>
      </w:pPr>
    </w:p>
    <w:p w:rsidR="00B51259" w:rsidRPr="00B51259" w:rsidRDefault="00B51259" w:rsidP="00BF369B">
      <w:pPr>
        <w:spacing w:line="480" w:lineRule="auto"/>
        <w:ind w:left="720" w:firstLine="720"/>
        <w:rPr>
          <w:rFonts w:ascii="Times New Roman" w:eastAsia="Times New Roman" w:hAnsi="Times New Roman" w:cs="Times New Roman"/>
          <w:b/>
          <w:sz w:val="24"/>
          <w:szCs w:val="24"/>
        </w:rPr>
      </w:pPr>
      <w:r w:rsidRPr="00B51259">
        <w:rPr>
          <w:rFonts w:ascii="Times New Roman" w:eastAsia="Times New Roman" w:hAnsi="Times New Roman" w:cs="Times New Roman"/>
          <w:b/>
          <w:sz w:val="24"/>
          <w:szCs w:val="24"/>
        </w:rPr>
        <w:t xml:space="preserve">Communication </w:t>
      </w:r>
      <w:r w:rsidR="00BF369B" w:rsidRPr="00B51259">
        <w:rPr>
          <w:rFonts w:ascii="Times New Roman" w:eastAsia="Times New Roman" w:hAnsi="Times New Roman" w:cs="Times New Roman"/>
          <w:b/>
          <w:sz w:val="24"/>
          <w:szCs w:val="24"/>
        </w:rPr>
        <w:t>Intent Assessment</w:t>
      </w:r>
      <w:r w:rsidR="00BF369B">
        <w:rPr>
          <w:rFonts w:ascii="Times New Roman" w:eastAsia="Times New Roman" w:hAnsi="Times New Roman" w:cs="Times New Roman"/>
          <w:b/>
          <w:sz w:val="24"/>
          <w:szCs w:val="24"/>
        </w:rPr>
        <w:t xml:space="preserve"> for Children with ASD</w:t>
      </w:r>
    </w:p>
    <w:p w:rsidR="00B51259" w:rsidRPr="00B51259" w:rsidRDefault="00B51259" w:rsidP="00B51259">
      <w:pPr>
        <w:spacing w:line="480" w:lineRule="auto"/>
        <w:ind w:left="3600" w:firstLine="720"/>
        <w:rPr>
          <w:rFonts w:ascii="Times New Roman" w:eastAsia="Times New Roman" w:hAnsi="Times New Roman" w:cs="Times New Roman"/>
          <w:b/>
          <w:sz w:val="24"/>
          <w:szCs w:val="24"/>
        </w:rPr>
      </w:pPr>
      <w:r w:rsidRPr="00B51259">
        <w:rPr>
          <w:rFonts w:ascii="Times New Roman" w:eastAsia="Times New Roman" w:hAnsi="Times New Roman" w:cs="Times New Roman"/>
          <w:b/>
          <w:sz w:val="24"/>
          <w:szCs w:val="24"/>
        </w:rPr>
        <w:lastRenderedPageBreak/>
        <w:t>Introduction</w:t>
      </w:r>
    </w:p>
    <w:p w:rsidR="00B51259" w:rsidRPr="00B51259" w:rsidRDefault="00B51259" w:rsidP="00B51259">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Autism spectrum disorder (ASD) is a developmental</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.disability that affects social and behavioral capabilities. The individuals with this disorder can be highly gifted or challenged and the efforts placed on their development vary depending on this characteristics. Presently no known cure has been devised for ASD. However, early intervention can allow room for treatment that can help the child's development. This paper takes a look at an assessment component of intentional communication to discuss its application and the tools used in the identification of the disorder.</w:t>
      </w:r>
    </w:p>
    <w:p w:rsidR="00B51259" w:rsidRPr="00B51259" w:rsidRDefault="00B51259" w:rsidP="00B51259">
      <w:pPr>
        <w:spacing w:line="480" w:lineRule="auto"/>
        <w:ind w:left="1440" w:firstLine="720"/>
        <w:rPr>
          <w:rFonts w:ascii="Times New Roman" w:eastAsia="Times New Roman" w:hAnsi="Times New Roman" w:cs="Times New Roman"/>
          <w:b/>
          <w:sz w:val="24"/>
          <w:szCs w:val="24"/>
        </w:rPr>
      </w:pPr>
      <w:r w:rsidRPr="00B51259">
        <w:rPr>
          <w:rFonts w:ascii="Times New Roman" w:eastAsia="Times New Roman" w:hAnsi="Times New Roman" w:cs="Times New Roman"/>
          <w:b/>
          <w:sz w:val="24"/>
          <w:szCs w:val="24"/>
        </w:rPr>
        <w:t>Intentional communication assessment</w:t>
      </w:r>
    </w:p>
    <w:p w:rsidR="00B51259" w:rsidRPr="00B51259" w:rsidRDefault="00B51259" w:rsidP="00B51259">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Intentional communication </w:t>
      </w:r>
      <w:r>
        <w:rPr>
          <w:rFonts w:ascii="Times New Roman" w:eastAsia="Times New Roman" w:hAnsi="Times New Roman" w:cs="Times New Roman"/>
          <w:sz w:val="24"/>
          <w:szCs w:val="24"/>
        </w:rPr>
        <w:t>assessing</w:t>
      </w:r>
      <w:r w:rsidRPr="00B51259">
        <w:rPr>
          <w:rFonts w:ascii="Times New Roman" w:eastAsia="Times New Roman" w:hAnsi="Times New Roman" w:cs="Times New Roman"/>
          <w:sz w:val="24"/>
          <w:szCs w:val="24"/>
        </w:rPr>
        <w:t xml:space="preserve"> involves observations of the child receptive and response to signals and the extent of understanding.</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 xml:space="preserve">Assessment for ASD </w:t>
      </w:r>
      <w:r>
        <w:rPr>
          <w:rFonts w:ascii="Times New Roman" w:eastAsia="Times New Roman" w:hAnsi="Times New Roman" w:cs="Times New Roman"/>
          <w:sz w:val="24"/>
          <w:szCs w:val="24"/>
        </w:rPr>
        <w:t xml:space="preserve">can be both formal and informal </w:t>
      </w:r>
      <w:r w:rsidRPr="00B51259">
        <w:rPr>
          <w:rFonts w:ascii="Times New Roman" w:eastAsia="Times New Roman" w:hAnsi="Times New Roman" w:cs="Times New Roman"/>
          <w:sz w:val="24"/>
          <w:szCs w:val="24"/>
        </w:rPr>
        <w:t>depending on the developmental stage and capabilities of the child. The tools for assent are classified as standardized and non-standardized. Standardized tools are formal and are data that has been substantiated and been found to be effective in the identification of ASD</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.Non standardized tools are informal and are involve that day to day interactions with the child devoid of any data or study tests relating to the identification of ASD (</w:t>
      </w:r>
      <w:proofErr w:type="spellStart"/>
      <w:r w:rsidRPr="00B51259">
        <w:rPr>
          <w:rFonts w:ascii="Times New Roman" w:eastAsia="Times New Roman" w:hAnsi="Times New Roman" w:cs="Times New Roman"/>
          <w:sz w:val="24"/>
          <w:szCs w:val="24"/>
        </w:rPr>
        <w:t>IvyPanda</w:t>
      </w:r>
      <w:proofErr w:type="spellEnd"/>
      <w:r w:rsidRPr="00B51259">
        <w:rPr>
          <w:rFonts w:ascii="Times New Roman" w:eastAsia="Times New Roman" w:hAnsi="Times New Roman" w:cs="Times New Roman"/>
          <w:sz w:val="24"/>
          <w:szCs w:val="24"/>
        </w:rPr>
        <w:t>, 2019).The use of Standardized assessment tools apply with professional and are used to make a diagnosis on the child.</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Nonstandard assessments tools are used by the caregivers and teachers who have direct interactions with the child.</w:t>
      </w:r>
    </w:p>
    <w:p w:rsidR="00BF369B" w:rsidRDefault="00B51259" w:rsidP="00B51259">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Standardized assessment tools consist of data proven tests </w:t>
      </w:r>
      <w:r>
        <w:rPr>
          <w:rFonts w:ascii="Times New Roman" w:eastAsia="Times New Roman" w:hAnsi="Times New Roman" w:cs="Times New Roman"/>
          <w:sz w:val="24"/>
          <w:szCs w:val="24"/>
        </w:rPr>
        <w:t>from m</w:t>
      </w:r>
      <w:r w:rsidRPr="00B51259">
        <w:rPr>
          <w:rFonts w:ascii="Times New Roman" w:eastAsia="Times New Roman" w:hAnsi="Times New Roman" w:cs="Times New Roman"/>
          <w:sz w:val="24"/>
          <w:szCs w:val="24"/>
        </w:rPr>
        <w:t>any children .These tools purpose to show the child’s capabilities in comparisons to other children .This enables for creation of therapy plans and selection of the best ways to help develop the child's developmental capabilities such as special schools(</w:t>
      </w:r>
      <w:proofErr w:type="spellStart"/>
      <w:r w:rsidRPr="00B51259">
        <w:rPr>
          <w:rFonts w:ascii="Times New Roman" w:eastAsia="Times New Roman" w:hAnsi="Times New Roman" w:cs="Times New Roman"/>
          <w:sz w:val="24"/>
          <w:szCs w:val="24"/>
        </w:rPr>
        <w:t>IvyPanda</w:t>
      </w:r>
      <w:proofErr w:type="spellEnd"/>
      <w:r w:rsidRPr="00B51259">
        <w:rPr>
          <w:rFonts w:ascii="Times New Roman" w:eastAsia="Times New Roman" w:hAnsi="Times New Roman" w:cs="Times New Roman"/>
          <w:sz w:val="24"/>
          <w:szCs w:val="24"/>
        </w:rPr>
        <w:t xml:space="preserve">, 2019).They as give a score that helps determine </w:t>
      </w:r>
      <w:r w:rsidRPr="00B51259">
        <w:rPr>
          <w:rFonts w:ascii="Times New Roman" w:eastAsia="Times New Roman" w:hAnsi="Times New Roman" w:cs="Times New Roman"/>
          <w:sz w:val="24"/>
          <w:szCs w:val="24"/>
        </w:rPr>
        <w:lastRenderedPageBreak/>
        <w:t xml:space="preserve">the effort level required .Non standardized assessment tools as aforementioned are informal thus no comparison to data of precedence. </w:t>
      </w:r>
    </w:p>
    <w:p w:rsidR="00B51259" w:rsidRPr="00B51259" w:rsidRDefault="00B51259" w:rsidP="00BF369B">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purpose </w:t>
      </w:r>
      <w:r w:rsidRPr="00B51259">
        <w:rPr>
          <w:rFonts w:ascii="Times New Roman" w:eastAsia="Times New Roman" w:hAnsi="Times New Roman" w:cs="Times New Roman"/>
          <w:sz w:val="24"/>
          <w:szCs w:val="24"/>
        </w:rPr>
        <w:t>to conduct observations on the child's capabilities. Here the therapist eng</w:t>
      </w:r>
      <w:r>
        <w:rPr>
          <w:rFonts w:ascii="Times New Roman" w:eastAsia="Times New Roman" w:hAnsi="Times New Roman" w:cs="Times New Roman"/>
          <w:sz w:val="24"/>
          <w:szCs w:val="24"/>
        </w:rPr>
        <w:t xml:space="preserve">ages the child seeking specific </w:t>
      </w:r>
      <w:r w:rsidRPr="00B51259">
        <w:rPr>
          <w:rFonts w:ascii="Times New Roman" w:eastAsia="Times New Roman" w:hAnsi="Times New Roman" w:cs="Times New Roman"/>
          <w:sz w:val="24"/>
          <w:szCs w:val="24"/>
        </w:rPr>
        <w:t>deductions</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w:t>
      </w:r>
      <w:proofErr w:type="spellStart"/>
      <w:r w:rsidRPr="00B51259">
        <w:rPr>
          <w:rFonts w:ascii="Times New Roman" w:eastAsia="Times New Roman" w:hAnsi="Times New Roman" w:cs="Times New Roman"/>
          <w:sz w:val="24"/>
          <w:szCs w:val="24"/>
        </w:rPr>
        <w:t>IvyPanda</w:t>
      </w:r>
      <w:proofErr w:type="spellEnd"/>
      <w:r w:rsidRPr="00B51259">
        <w:rPr>
          <w:rFonts w:ascii="Times New Roman" w:eastAsia="Times New Roman" w:hAnsi="Times New Roman" w:cs="Times New Roman"/>
          <w:sz w:val="24"/>
          <w:szCs w:val="24"/>
        </w:rPr>
        <w:t>, 2019).</w:t>
      </w:r>
      <w:r>
        <w:rPr>
          <w:rFonts w:ascii="Times New Roman" w:eastAsia="Times New Roman" w:hAnsi="Times New Roman" w:cs="Times New Roman"/>
          <w:sz w:val="24"/>
          <w:szCs w:val="24"/>
        </w:rPr>
        <w:t xml:space="preserve"> </w:t>
      </w:r>
      <w:r w:rsidRPr="00B51259">
        <w:rPr>
          <w:rFonts w:ascii="Times New Roman" w:eastAsia="Times New Roman" w:hAnsi="Times New Roman" w:cs="Times New Roman"/>
          <w:sz w:val="24"/>
          <w:szCs w:val="24"/>
        </w:rPr>
        <w:t>This interaction is flexible and allows the therapist or the teacher to go beyond the gridlocks in standardized assessment and grasp better understanding of the child's disability. Intentional communication assessment employs the use of both standardized and non-standardized assessment tools(Shulman et al ,2002).With this tools in place, identification of the disability is enabled as the therapist is able to approach the child’s disability and assesses it using data mad observation and give the right diagnosis and treatment process to engage.</w:t>
      </w:r>
    </w:p>
    <w:p w:rsidR="00B51259" w:rsidRPr="00B51259" w:rsidRDefault="00B51259" w:rsidP="00BF369B">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Communication intent assessment uses the Vineyard Adaptive Behavior Scale (VABS) as the standard assessment tools and </w:t>
      </w:r>
      <w:r w:rsidR="00BF369B" w:rsidRPr="00B51259">
        <w:rPr>
          <w:rFonts w:ascii="Times New Roman" w:eastAsia="Times New Roman" w:hAnsi="Times New Roman" w:cs="Times New Roman"/>
          <w:sz w:val="24"/>
          <w:szCs w:val="24"/>
        </w:rPr>
        <w:t>teacher’s</w:t>
      </w:r>
      <w:r w:rsidRPr="00B51259">
        <w:rPr>
          <w:rFonts w:ascii="Times New Roman" w:eastAsia="Times New Roman" w:hAnsi="Times New Roman" w:cs="Times New Roman"/>
          <w:sz w:val="24"/>
          <w:szCs w:val="24"/>
        </w:rPr>
        <w:t xml:space="preserve"> find</w:t>
      </w:r>
      <w:r w:rsidR="00BF369B">
        <w:rPr>
          <w:rFonts w:ascii="Times New Roman" w:eastAsia="Times New Roman" w:hAnsi="Times New Roman" w:cs="Times New Roman"/>
          <w:sz w:val="24"/>
          <w:szCs w:val="24"/>
        </w:rPr>
        <w:t>ings and observation as the non</w:t>
      </w:r>
      <w:r w:rsidR="00BF369B" w:rsidRPr="00B51259">
        <w:rPr>
          <w:rFonts w:ascii="Times New Roman" w:eastAsia="Times New Roman" w:hAnsi="Times New Roman" w:cs="Times New Roman"/>
          <w:sz w:val="24"/>
          <w:szCs w:val="24"/>
        </w:rPr>
        <w:t>-standardized</w:t>
      </w:r>
      <w:r w:rsidRPr="00B51259">
        <w:rPr>
          <w:rFonts w:ascii="Times New Roman" w:eastAsia="Times New Roman" w:hAnsi="Times New Roman" w:cs="Times New Roman"/>
          <w:sz w:val="24"/>
          <w:szCs w:val="24"/>
        </w:rPr>
        <w:t xml:space="preserve"> assessment tools (M</w:t>
      </w:r>
      <w:r w:rsidR="00BF369B">
        <w:rPr>
          <w:rFonts w:ascii="Times New Roman" w:eastAsia="Times New Roman" w:hAnsi="Times New Roman" w:cs="Times New Roman"/>
          <w:sz w:val="24"/>
          <w:szCs w:val="24"/>
        </w:rPr>
        <w:t>artinez, 2016).This assessment findings</w:t>
      </w:r>
      <w:r w:rsidRPr="00B51259">
        <w:rPr>
          <w:rFonts w:ascii="Times New Roman" w:eastAsia="Times New Roman" w:hAnsi="Times New Roman" w:cs="Times New Roman"/>
          <w:sz w:val="24"/>
          <w:szCs w:val="24"/>
        </w:rPr>
        <w:t xml:space="preserve"> that can be applied to create an intervention plan to the child's </w:t>
      </w:r>
      <w:r>
        <w:rPr>
          <w:rFonts w:ascii="Times New Roman" w:eastAsia="Times New Roman" w:hAnsi="Times New Roman" w:cs="Times New Roman"/>
          <w:sz w:val="24"/>
          <w:szCs w:val="24"/>
        </w:rPr>
        <w:t xml:space="preserve">disability </w:t>
      </w:r>
      <w:r w:rsidRPr="00B51259">
        <w:rPr>
          <w:rFonts w:ascii="Times New Roman" w:eastAsia="Times New Roman" w:hAnsi="Times New Roman" w:cs="Times New Roman"/>
          <w:sz w:val="24"/>
          <w:szCs w:val="24"/>
        </w:rPr>
        <w:t xml:space="preserve">.This assessment gives scores and highlight the deficiency in the child's developmental capabilities. From this findings the therapist is able to pinpoint the level of the disorder and provision for the rightful mode to approach such as the </w:t>
      </w:r>
      <w:r w:rsidR="00BF369B" w:rsidRPr="00B51259">
        <w:rPr>
          <w:rFonts w:ascii="Times New Roman" w:eastAsia="Times New Roman" w:hAnsi="Times New Roman" w:cs="Times New Roman"/>
          <w:sz w:val="24"/>
          <w:szCs w:val="24"/>
        </w:rPr>
        <w:t>treatment (</w:t>
      </w:r>
      <w:r w:rsidRPr="00B51259">
        <w:rPr>
          <w:rFonts w:ascii="Times New Roman" w:eastAsia="Times New Roman" w:hAnsi="Times New Roman" w:cs="Times New Roman"/>
          <w:sz w:val="24"/>
          <w:szCs w:val="24"/>
        </w:rPr>
        <w:t xml:space="preserve">Otero et al, 2017)..With this </w:t>
      </w:r>
      <w:r w:rsidR="00BF369B" w:rsidRPr="00B51259">
        <w:rPr>
          <w:rFonts w:ascii="Times New Roman" w:eastAsia="Times New Roman" w:hAnsi="Times New Roman" w:cs="Times New Roman"/>
          <w:sz w:val="24"/>
          <w:szCs w:val="24"/>
        </w:rPr>
        <w:t>assessment</w:t>
      </w:r>
      <w:r w:rsidRPr="00B51259">
        <w:rPr>
          <w:rFonts w:ascii="Times New Roman" w:eastAsia="Times New Roman" w:hAnsi="Times New Roman" w:cs="Times New Roman"/>
          <w:sz w:val="24"/>
          <w:szCs w:val="24"/>
        </w:rPr>
        <w:t xml:space="preserve"> tools </w:t>
      </w:r>
      <w:r w:rsidR="00BF369B" w:rsidRPr="00B51259">
        <w:rPr>
          <w:rFonts w:ascii="Times New Roman" w:eastAsia="Times New Roman" w:hAnsi="Times New Roman" w:cs="Times New Roman"/>
          <w:sz w:val="24"/>
          <w:szCs w:val="24"/>
        </w:rPr>
        <w:t>understanding</w:t>
      </w:r>
      <w:r w:rsidRPr="00B51259">
        <w:rPr>
          <w:rFonts w:ascii="Times New Roman" w:eastAsia="Times New Roman" w:hAnsi="Times New Roman" w:cs="Times New Roman"/>
          <w:sz w:val="24"/>
          <w:szCs w:val="24"/>
        </w:rPr>
        <w:t xml:space="preserve"> the </w:t>
      </w:r>
      <w:r w:rsidR="00BF369B" w:rsidRPr="00B51259">
        <w:rPr>
          <w:rFonts w:ascii="Times New Roman" w:eastAsia="Times New Roman" w:hAnsi="Times New Roman" w:cs="Times New Roman"/>
          <w:sz w:val="24"/>
          <w:szCs w:val="24"/>
        </w:rPr>
        <w:t>child’s</w:t>
      </w:r>
      <w:r w:rsidRPr="00B51259">
        <w:rPr>
          <w:rFonts w:ascii="Times New Roman" w:eastAsia="Times New Roman" w:hAnsi="Times New Roman" w:cs="Times New Roman"/>
          <w:sz w:val="24"/>
          <w:szCs w:val="24"/>
        </w:rPr>
        <w:t xml:space="preserve"> disorder is </w:t>
      </w:r>
      <w:r w:rsidR="00BF369B" w:rsidRPr="00B51259">
        <w:rPr>
          <w:rFonts w:ascii="Times New Roman" w:eastAsia="Times New Roman" w:hAnsi="Times New Roman" w:cs="Times New Roman"/>
          <w:sz w:val="24"/>
          <w:szCs w:val="24"/>
        </w:rPr>
        <w:t>enabled</w:t>
      </w:r>
      <w:r w:rsidRPr="00B51259">
        <w:rPr>
          <w:rFonts w:ascii="Times New Roman" w:eastAsia="Times New Roman" w:hAnsi="Times New Roman" w:cs="Times New Roman"/>
          <w:sz w:val="24"/>
          <w:szCs w:val="24"/>
        </w:rPr>
        <w:t xml:space="preserve"> at an early stage and efforts to aid the child can be initiated at a young age and enable ease in coping with intentional </w:t>
      </w:r>
      <w:r w:rsidR="00BF369B" w:rsidRPr="00B51259">
        <w:rPr>
          <w:rFonts w:ascii="Times New Roman" w:eastAsia="Times New Roman" w:hAnsi="Times New Roman" w:cs="Times New Roman"/>
          <w:sz w:val="24"/>
          <w:szCs w:val="24"/>
        </w:rPr>
        <w:t>communication.</w:t>
      </w:r>
    </w:p>
    <w:p w:rsidR="00B51259" w:rsidRPr="00BF369B" w:rsidRDefault="00BF369B" w:rsidP="00BF369B">
      <w:pPr>
        <w:spacing w:line="480" w:lineRule="auto"/>
        <w:ind w:left="1440" w:firstLine="720"/>
        <w:rPr>
          <w:rFonts w:ascii="Times New Roman" w:eastAsia="Times New Roman" w:hAnsi="Times New Roman" w:cs="Times New Roman"/>
          <w:b/>
          <w:sz w:val="24"/>
          <w:szCs w:val="24"/>
        </w:rPr>
      </w:pPr>
      <w:r w:rsidRPr="00BF369B">
        <w:rPr>
          <w:rFonts w:ascii="Times New Roman" w:eastAsia="Times New Roman" w:hAnsi="Times New Roman" w:cs="Times New Roman"/>
          <w:b/>
          <w:sz w:val="24"/>
          <w:szCs w:val="24"/>
        </w:rPr>
        <w:t xml:space="preserve">Strategies to </w:t>
      </w:r>
      <w:r w:rsidR="00B51259" w:rsidRPr="00BF369B">
        <w:rPr>
          <w:rFonts w:ascii="Times New Roman" w:eastAsia="Times New Roman" w:hAnsi="Times New Roman" w:cs="Times New Roman"/>
          <w:b/>
          <w:sz w:val="24"/>
          <w:szCs w:val="24"/>
        </w:rPr>
        <w:t>develop social skills and language</w:t>
      </w:r>
    </w:p>
    <w:p w:rsidR="00B51259" w:rsidRPr="00B51259" w:rsidRDefault="00B51259" w:rsidP="00BF369B">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As stated ASD has no cure presently, </w:t>
      </w:r>
      <w:r w:rsidR="00BF369B" w:rsidRPr="00B51259">
        <w:rPr>
          <w:rFonts w:ascii="Times New Roman" w:eastAsia="Times New Roman" w:hAnsi="Times New Roman" w:cs="Times New Roman"/>
          <w:sz w:val="24"/>
          <w:szCs w:val="24"/>
        </w:rPr>
        <w:t>however,</w:t>
      </w:r>
      <w:r w:rsidRPr="00B51259">
        <w:rPr>
          <w:rFonts w:ascii="Times New Roman" w:eastAsia="Times New Roman" w:hAnsi="Times New Roman" w:cs="Times New Roman"/>
          <w:sz w:val="24"/>
          <w:szCs w:val="24"/>
        </w:rPr>
        <w:t xml:space="preserve"> there are strategies that can help the child develop social skills and language at the early stages after </w:t>
      </w:r>
      <w:r w:rsidR="00BF369B" w:rsidRPr="00B51259">
        <w:rPr>
          <w:rFonts w:ascii="Times New Roman" w:eastAsia="Times New Roman" w:hAnsi="Times New Roman" w:cs="Times New Roman"/>
          <w:sz w:val="24"/>
          <w:szCs w:val="24"/>
        </w:rPr>
        <w:t>diagnosis. Positive</w:t>
      </w:r>
      <w:r w:rsidRPr="00B51259">
        <w:rPr>
          <w:rFonts w:ascii="Times New Roman" w:eastAsia="Times New Roman" w:hAnsi="Times New Roman" w:cs="Times New Roman"/>
          <w:sz w:val="24"/>
          <w:szCs w:val="24"/>
        </w:rPr>
        <w:t xml:space="preserve"> reinforcement peaks as a strategy through which language can be </w:t>
      </w:r>
      <w:r w:rsidR="00BF369B" w:rsidRPr="00B51259">
        <w:rPr>
          <w:rFonts w:ascii="Times New Roman" w:eastAsia="Times New Roman" w:hAnsi="Times New Roman" w:cs="Times New Roman"/>
          <w:sz w:val="24"/>
          <w:szCs w:val="24"/>
        </w:rPr>
        <w:t>developed. This</w:t>
      </w:r>
      <w:r w:rsidRPr="00B51259">
        <w:rPr>
          <w:rFonts w:ascii="Times New Roman" w:eastAsia="Times New Roman" w:hAnsi="Times New Roman" w:cs="Times New Roman"/>
          <w:sz w:val="24"/>
          <w:szCs w:val="24"/>
        </w:rPr>
        <w:t xml:space="preserve"> employs the child's observational abilities and the </w:t>
      </w:r>
      <w:r w:rsidR="00BF369B" w:rsidRPr="00B51259">
        <w:rPr>
          <w:rFonts w:ascii="Times New Roman" w:eastAsia="Times New Roman" w:hAnsi="Times New Roman" w:cs="Times New Roman"/>
          <w:sz w:val="24"/>
          <w:szCs w:val="24"/>
        </w:rPr>
        <w:t>caregiver’s</w:t>
      </w:r>
      <w:r w:rsidRPr="00B51259">
        <w:rPr>
          <w:rFonts w:ascii="Times New Roman" w:eastAsia="Times New Roman" w:hAnsi="Times New Roman" w:cs="Times New Roman"/>
          <w:sz w:val="24"/>
          <w:szCs w:val="24"/>
        </w:rPr>
        <w:t xml:space="preserve"> </w:t>
      </w:r>
      <w:r w:rsidR="00BF369B" w:rsidRPr="00B51259">
        <w:rPr>
          <w:rFonts w:ascii="Times New Roman" w:eastAsia="Times New Roman" w:hAnsi="Times New Roman" w:cs="Times New Roman"/>
          <w:sz w:val="24"/>
          <w:szCs w:val="24"/>
        </w:rPr>
        <w:t>intervention. The</w:t>
      </w:r>
      <w:r w:rsidRPr="00B51259">
        <w:rPr>
          <w:rFonts w:ascii="Times New Roman" w:eastAsia="Times New Roman" w:hAnsi="Times New Roman" w:cs="Times New Roman"/>
          <w:sz w:val="24"/>
          <w:szCs w:val="24"/>
        </w:rPr>
        <w:t xml:space="preserve"> child is able to grasp </w:t>
      </w:r>
      <w:r w:rsidR="00BF369B" w:rsidRPr="00B51259">
        <w:rPr>
          <w:rFonts w:ascii="Times New Roman" w:eastAsia="Times New Roman" w:hAnsi="Times New Roman" w:cs="Times New Roman"/>
          <w:sz w:val="24"/>
          <w:szCs w:val="24"/>
        </w:rPr>
        <w:t>behaviors</w:t>
      </w:r>
      <w:r w:rsidRPr="00B51259">
        <w:rPr>
          <w:rFonts w:ascii="Times New Roman" w:eastAsia="Times New Roman" w:hAnsi="Times New Roman" w:cs="Times New Roman"/>
          <w:sz w:val="24"/>
          <w:szCs w:val="24"/>
        </w:rPr>
        <w:t xml:space="preserve"> and </w:t>
      </w:r>
      <w:r w:rsidRPr="00B51259">
        <w:rPr>
          <w:rFonts w:ascii="Times New Roman" w:eastAsia="Times New Roman" w:hAnsi="Times New Roman" w:cs="Times New Roman"/>
          <w:sz w:val="24"/>
          <w:szCs w:val="24"/>
        </w:rPr>
        <w:lastRenderedPageBreak/>
        <w:t xml:space="preserve">their </w:t>
      </w:r>
      <w:r w:rsidR="00BF369B" w:rsidRPr="00B51259">
        <w:rPr>
          <w:rFonts w:ascii="Times New Roman" w:eastAsia="Times New Roman" w:hAnsi="Times New Roman" w:cs="Times New Roman"/>
          <w:sz w:val="24"/>
          <w:szCs w:val="24"/>
        </w:rPr>
        <w:t>appropriateness</w:t>
      </w:r>
      <w:r w:rsidRPr="00B51259">
        <w:rPr>
          <w:rFonts w:ascii="Times New Roman" w:eastAsia="Times New Roman" w:hAnsi="Times New Roman" w:cs="Times New Roman"/>
          <w:sz w:val="24"/>
          <w:szCs w:val="24"/>
        </w:rPr>
        <w:t xml:space="preserve"> to </w:t>
      </w:r>
      <w:r w:rsidR="00BF369B" w:rsidRPr="00B51259">
        <w:rPr>
          <w:rFonts w:ascii="Times New Roman" w:eastAsia="Times New Roman" w:hAnsi="Times New Roman" w:cs="Times New Roman"/>
          <w:sz w:val="24"/>
          <w:szCs w:val="24"/>
        </w:rPr>
        <w:t>particular</w:t>
      </w:r>
      <w:r w:rsidRPr="00B51259">
        <w:rPr>
          <w:rFonts w:ascii="Times New Roman" w:eastAsia="Times New Roman" w:hAnsi="Times New Roman" w:cs="Times New Roman"/>
          <w:sz w:val="24"/>
          <w:szCs w:val="24"/>
        </w:rPr>
        <w:t xml:space="preserve"> </w:t>
      </w:r>
      <w:r w:rsidR="00BF369B" w:rsidRPr="00B51259">
        <w:rPr>
          <w:rFonts w:ascii="Times New Roman" w:eastAsia="Times New Roman" w:hAnsi="Times New Roman" w:cs="Times New Roman"/>
          <w:sz w:val="24"/>
          <w:szCs w:val="24"/>
        </w:rPr>
        <w:t>situations (</w:t>
      </w:r>
      <w:proofErr w:type="spellStart"/>
      <w:r w:rsidRPr="00B51259">
        <w:rPr>
          <w:rFonts w:ascii="Times New Roman" w:eastAsia="Times New Roman" w:hAnsi="Times New Roman" w:cs="Times New Roman"/>
          <w:sz w:val="24"/>
          <w:szCs w:val="24"/>
        </w:rPr>
        <w:t>Luxai</w:t>
      </w:r>
      <w:proofErr w:type="spellEnd"/>
      <w:r w:rsidRPr="00B51259">
        <w:rPr>
          <w:rFonts w:ascii="Times New Roman" w:eastAsia="Times New Roman" w:hAnsi="Times New Roman" w:cs="Times New Roman"/>
          <w:sz w:val="24"/>
          <w:szCs w:val="24"/>
        </w:rPr>
        <w:t xml:space="preserve">, 2021).The use of </w:t>
      </w:r>
      <w:r w:rsidR="00BF369B">
        <w:rPr>
          <w:rFonts w:ascii="Times New Roman" w:eastAsia="Times New Roman" w:hAnsi="Times New Roman" w:cs="Times New Roman"/>
          <w:sz w:val="24"/>
          <w:szCs w:val="24"/>
        </w:rPr>
        <w:t xml:space="preserve">visual aids </w:t>
      </w:r>
      <w:r w:rsidRPr="00B51259">
        <w:rPr>
          <w:rFonts w:ascii="Times New Roman" w:eastAsia="Times New Roman" w:hAnsi="Times New Roman" w:cs="Times New Roman"/>
          <w:sz w:val="24"/>
          <w:szCs w:val="24"/>
        </w:rPr>
        <w:t xml:space="preserve">and conversations on </w:t>
      </w:r>
      <w:r w:rsidR="00BF369B" w:rsidRPr="00B51259">
        <w:rPr>
          <w:rFonts w:ascii="Times New Roman" w:eastAsia="Times New Roman" w:hAnsi="Times New Roman" w:cs="Times New Roman"/>
          <w:sz w:val="24"/>
          <w:szCs w:val="24"/>
        </w:rPr>
        <w:t>different</w:t>
      </w:r>
      <w:r w:rsidRPr="00B51259">
        <w:rPr>
          <w:rFonts w:ascii="Times New Roman" w:eastAsia="Times New Roman" w:hAnsi="Times New Roman" w:cs="Times New Roman"/>
          <w:sz w:val="24"/>
          <w:szCs w:val="24"/>
        </w:rPr>
        <w:t xml:space="preserve"> instances and situation and the rightful response to such .This enables the child to relate through </w:t>
      </w:r>
      <w:r w:rsidR="00BF369B" w:rsidRPr="00B51259">
        <w:rPr>
          <w:rFonts w:ascii="Times New Roman" w:eastAsia="Times New Roman" w:hAnsi="Times New Roman" w:cs="Times New Roman"/>
          <w:sz w:val="24"/>
          <w:szCs w:val="24"/>
        </w:rPr>
        <w:t>observations</w:t>
      </w:r>
      <w:r w:rsidRPr="00B51259">
        <w:rPr>
          <w:rFonts w:ascii="Times New Roman" w:eastAsia="Times New Roman" w:hAnsi="Times New Roman" w:cs="Times New Roman"/>
          <w:sz w:val="24"/>
          <w:szCs w:val="24"/>
        </w:rPr>
        <w:t>.</w:t>
      </w:r>
      <w:r w:rsidR="00BF369B">
        <w:rPr>
          <w:rFonts w:ascii="Times New Roman" w:eastAsia="Times New Roman" w:hAnsi="Times New Roman" w:cs="Times New Roman"/>
          <w:sz w:val="24"/>
          <w:szCs w:val="24"/>
        </w:rPr>
        <w:t xml:space="preserve"> </w:t>
      </w:r>
      <w:r w:rsidR="00BF369B" w:rsidRPr="00B51259">
        <w:rPr>
          <w:rFonts w:ascii="Times New Roman" w:eastAsia="Times New Roman" w:hAnsi="Times New Roman" w:cs="Times New Roman"/>
          <w:sz w:val="24"/>
          <w:szCs w:val="24"/>
        </w:rPr>
        <w:t>Finally</w:t>
      </w:r>
      <w:r w:rsidRPr="00B51259">
        <w:rPr>
          <w:rFonts w:ascii="Times New Roman" w:eastAsia="Times New Roman" w:hAnsi="Times New Roman" w:cs="Times New Roman"/>
          <w:sz w:val="24"/>
          <w:szCs w:val="24"/>
        </w:rPr>
        <w:t xml:space="preserve"> is getting an good environment for success and </w:t>
      </w:r>
      <w:r w:rsidR="00BF369B" w:rsidRPr="00B51259">
        <w:rPr>
          <w:rFonts w:ascii="Times New Roman" w:eastAsia="Times New Roman" w:hAnsi="Times New Roman" w:cs="Times New Roman"/>
          <w:sz w:val="24"/>
          <w:szCs w:val="24"/>
        </w:rPr>
        <w:t>providing</w:t>
      </w:r>
      <w:r w:rsidRPr="00B51259">
        <w:rPr>
          <w:rFonts w:ascii="Times New Roman" w:eastAsia="Times New Roman" w:hAnsi="Times New Roman" w:cs="Times New Roman"/>
          <w:sz w:val="24"/>
          <w:szCs w:val="24"/>
        </w:rPr>
        <w:t xml:space="preserve"> </w:t>
      </w:r>
      <w:r w:rsidR="00BF369B" w:rsidRPr="00B51259">
        <w:rPr>
          <w:rFonts w:ascii="Times New Roman" w:eastAsia="Times New Roman" w:hAnsi="Times New Roman" w:cs="Times New Roman"/>
          <w:sz w:val="24"/>
          <w:szCs w:val="24"/>
        </w:rPr>
        <w:t>support</w:t>
      </w:r>
      <w:r w:rsidRPr="00B51259">
        <w:rPr>
          <w:rFonts w:ascii="Times New Roman" w:eastAsia="Times New Roman" w:hAnsi="Times New Roman" w:cs="Times New Roman"/>
          <w:sz w:val="24"/>
          <w:szCs w:val="24"/>
        </w:rPr>
        <w:t xml:space="preserve"> to the </w:t>
      </w:r>
      <w:r w:rsidR="00BF369B" w:rsidRPr="00B51259">
        <w:rPr>
          <w:rFonts w:ascii="Times New Roman" w:eastAsia="Times New Roman" w:hAnsi="Times New Roman" w:cs="Times New Roman"/>
          <w:sz w:val="24"/>
          <w:szCs w:val="24"/>
        </w:rPr>
        <w:t>child (</w:t>
      </w:r>
      <w:r w:rsidRPr="00B51259">
        <w:rPr>
          <w:rFonts w:ascii="Times New Roman" w:eastAsia="Times New Roman" w:hAnsi="Times New Roman" w:cs="Times New Roman"/>
          <w:sz w:val="24"/>
          <w:szCs w:val="24"/>
        </w:rPr>
        <w:t>Family guide, 2020).</w:t>
      </w:r>
    </w:p>
    <w:p w:rsidR="00B51259" w:rsidRPr="00BF369B" w:rsidRDefault="00B51259" w:rsidP="00BF369B">
      <w:pPr>
        <w:spacing w:line="480" w:lineRule="auto"/>
        <w:ind w:left="2880" w:firstLine="720"/>
        <w:rPr>
          <w:rFonts w:ascii="Times New Roman" w:eastAsia="Times New Roman" w:hAnsi="Times New Roman" w:cs="Times New Roman"/>
          <w:b/>
          <w:sz w:val="24"/>
          <w:szCs w:val="24"/>
        </w:rPr>
      </w:pPr>
      <w:r w:rsidRPr="00BF369B">
        <w:rPr>
          <w:rFonts w:ascii="Times New Roman" w:eastAsia="Times New Roman" w:hAnsi="Times New Roman" w:cs="Times New Roman"/>
          <w:b/>
          <w:sz w:val="24"/>
          <w:szCs w:val="24"/>
        </w:rPr>
        <w:t>Conclusion</w:t>
      </w:r>
    </w:p>
    <w:p w:rsidR="00B51259" w:rsidRPr="00B51259" w:rsidRDefault="00B51259" w:rsidP="00BF369B">
      <w:pPr>
        <w:spacing w:line="480" w:lineRule="auto"/>
        <w:ind w:firstLine="720"/>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Children with ASD have many </w:t>
      </w:r>
      <w:r w:rsidR="00BF369B" w:rsidRPr="00B51259">
        <w:rPr>
          <w:rFonts w:ascii="Times New Roman" w:eastAsia="Times New Roman" w:hAnsi="Times New Roman" w:cs="Times New Roman"/>
          <w:sz w:val="24"/>
          <w:szCs w:val="24"/>
        </w:rPr>
        <w:t>deprivations with</w:t>
      </w:r>
      <w:r w:rsidRPr="00B51259">
        <w:rPr>
          <w:rFonts w:ascii="Times New Roman" w:eastAsia="Times New Roman" w:hAnsi="Times New Roman" w:cs="Times New Roman"/>
          <w:sz w:val="24"/>
          <w:szCs w:val="24"/>
        </w:rPr>
        <w:t xml:space="preserve"> regards to normal childhood </w:t>
      </w:r>
      <w:r w:rsidR="00BF369B" w:rsidRPr="00B51259">
        <w:rPr>
          <w:rFonts w:ascii="Times New Roman" w:eastAsia="Times New Roman" w:hAnsi="Times New Roman" w:cs="Times New Roman"/>
          <w:sz w:val="24"/>
          <w:szCs w:val="24"/>
        </w:rPr>
        <w:t>development. However</w:t>
      </w:r>
      <w:r w:rsidRPr="00B51259">
        <w:rPr>
          <w:rFonts w:ascii="Times New Roman" w:eastAsia="Times New Roman" w:hAnsi="Times New Roman" w:cs="Times New Roman"/>
          <w:sz w:val="24"/>
          <w:szCs w:val="24"/>
        </w:rPr>
        <w:t>, with current research, findings and professional ther</w:t>
      </w:r>
      <w:r w:rsidR="00BF369B">
        <w:rPr>
          <w:rFonts w:ascii="Times New Roman" w:eastAsia="Times New Roman" w:hAnsi="Times New Roman" w:cs="Times New Roman"/>
          <w:sz w:val="24"/>
          <w:szCs w:val="24"/>
        </w:rPr>
        <w:t>e are ways which the child can be</w:t>
      </w:r>
      <w:r w:rsidRPr="00B51259">
        <w:rPr>
          <w:rFonts w:ascii="Times New Roman" w:eastAsia="Times New Roman" w:hAnsi="Times New Roman" w:cs="Times New Roman"/>
          <w:sz w:val="24"/>
          <w:szCs w:val="24"/>
        </w:rPr>
        <w:t xml:space="preserve"> </w:t>
      </w:r>
      <w:r w:rsidR="00BF369B" w:rsidRPr="00B51259">
        <w:rPr>
          <w:rFonts w:ascii="Times New Roman" w:eastAsia="Times New Roman" w:hAnsi="Times New Roman" w:cs="Times New Roman"/>
          <w:sz w:val="24"/>
          <w:szCs w:val="24"/>
        </w:rPr>
        <w:t>assisted</w:t>
      </w:r>
      <w:r w:rsidRPr="00B51259">
        <w:rPr>
          <w:rFonts w:ascii="Times New Roman" w:eastAsia="Times New Roman" w:hAnsi="Times New Roman" w:cs="Times New Roman"/>
          <w:sz w:val="24"/>
          <w:szCs w:val="24"/>
        </w:rPr>
        <w:t xml:space="preserve"> to develop. As discussed Communication intent and other disabi</w:t>
      </w:r>
      <w:r w:rsidR="00BF369B">
        <w:rPr>
          <w:rFonts w:ascii="Times New Roman" w:eastAsia="Times New Roman" w:hAnsi="Times New Roman" w:cs="Times New Roman"/>
          <w:sz w:val="24"/>
          <w:szCs w:val="24"/>
        </w:rPr>
        <w:t xml:space="preserve">lities can be identified and treatment </w:t>
      </w:r>
      <w:r w:rsidRPr="00B51259">
        <w:rPr>
          <w:rFonts w:ascii="Times New Roman" w:eastAsia="Times New Roman" w:hAnsi="Times New Roman" w:cs="Times New Roman"/>
          <w:sz w:val="24"/>
          <w:szCs w:val="24"/>
        </w:rPr>
        <w:t xml:space="preserve">initiated such that the child is able to progressively develop and communicate </w:t>
      </w:r>
      <w:r w:rsidR="00BF369B" w:rsidRPr="00B51259">
        <w:rPr>
          <w:rFonts w:ascii="Times New Roman" w:eastAsia="Times New Roman" w:hAnsi="Times New Roman" w:cs="Times New Roman"/>
          <w:sz w:val="24"/>
          <w:szCs w:val="24"/>
        </w:rPr>
        <w:t>effectively</w:t>
      </w:r>
      <w:r w:rsidRPr="00B51259">
        <w:rPr>
          <w:rFonts w:ascii="Times New Roman" w:eastAsia="Times New Roman" w:hAnsi="Times New Roman" w:cs="Times New Roman"/>
          <w:sz w:val="24"/>
          <w:szCs w:val="24"/>
        </w:rPr>
        <w:t xml:space="preserve"> with others.</w:t>
      </w:r>
    </w:p>
    <w:p w:rsidR="00B51259" w:rsidRPr="00B51259" w:rsidRDefault="00B51259" w:rsidP="00B51259">
      <w:pPr>
        <w:spacing w:line="480" w:lineRule="auto"/>
        <w:rPr>
          <w:rFonts w:ascii="Times New Roman" w:eastAsia="Times New Roman" w:hAnsi="Times New Roman" w:cs="Times New Roman"/>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Default="00B51259" w:rsidP="00B51259">
      <w:pPr>
        <w:spacing w:line="480" w:lineRule="auto"/>
        <w:ind w:left="2880" w:firstLine="720"/>
        <w:rPr>
          <w:rFonts w:ascii="Times New Roman" w:eastAsia="Times New Roman" w:hAnsi="Times New Roman" w:cs="Times New Roman"/>
          <w:b/>
          <w:sz w:val="24"/>
          <w:szCs w:val="24"/>
        </w:rPr>
      </w:pPr>
    </w:p>
    <w:p w:rsidR="00B51259" w:rsidRPr="00B51259" w:rsidRDefault="00B51259" w:rsidP="00B51259">
      <w:pPr>
        <w:spacing w:line="480" w:lineRule="auto"/>
        <w:ind w:left="2880" w:firstLine="720"/>
        <w:rPr>
          <w:rFonts w:ascii="Times New Roman" w:eastAsia="Times New Roman" w:hAnsi="Times New Roman" w:cs="Times New Roman"/>
          <w:b/>
          <w:sz w:val="24"/>
          <w:szCs w:val="24"/>
        </w:rPr>
      </w:pPr>
      <w:r w:rsidRPr="00B51259">
        <w:rPr>
          <w:rFonts w:ascii="Times New Roman" w:eastAsia="Times New Roman" w:hAnsi="Times New Roman" w:cs="Times New Roman"/>
          <w:b/>
          <w:sz w:val="24"/>
          <w:szCs w:val="24"/>
        </w:rPr>
        <w:t>References</w:t>
      </w:r>
    </w:p>
    <w:p w:rsidR="00B51259" w:rsidRDefault="00B51259" w:rsidP="00B51259">
      <w:pPr>
        <w:spacing w:line="480" w:lineRule="auto"/>
        <w:rPr>
          <w:rFonts w:ascii="Times New Roman" w:eastAsia="Times New Roman" w:hAnsi="Times New Roman" w:cs="Times New Roman"/>
          <w:sz w:val="24"/>
          <w:szCs w:val="24"/>
        </w:rPr>
      </w:pPr>
      <w:proofErr w:type="spellStart"/>
      <w:r w:rsidRPr="00B51259">
        <w:rPr>
          <w:rFonts w:ascii="Times New Roman" w:eastAsia="Times New Roman" w:hAnsi="Times New Roman" w:cs="Times New Roman"/>
          <w:sz w:val="24"/>
          <w:szCs w:val="24"/>
        </w:rPr>
        <w:t>IvyPanda</w:t>
      </w:r>
      <w:proofErr w:type="spellEnd"/>
      <w:r w:rsidRPr="00B51259">
        <w:rPr>
          <w:rFonts w:ascii="Times New Roman" w:eastAsia="Times New Roman" w:hAnsi="Times New Roman" w:cs="Times New Roman"/>
          <w:sz w:val="24"/>
          <w:szCs w:val="24"/>
        </w:rPr>
        <w:t xml:space="preserve">. (2019). Standardized and </w:t>
      </w:r>
      <w:proofErr w:type="spellStart"/>
      <w:r w:rsidRPr="00B51259">
        <w:rPr>
          <w:rFonts w:ascii="Times New Roman" w:eastAsia="Times New Roman" w:hAnsi="Times New Roman" w:cs="Times New Roman"/>
          <w:sz w:val="24"/>
          <w:szCs w:val="24"/>
        </w:rPr>
        <w:t>Nonstandardized</w:t>
      </w:r>
      <w:proofErr w:type="spellEnd"/>
      <w:r w:rsidRPr="00B51259">
        <w:rPr>
          <w:rFonts w:ascii="Times New Roman" w:eastAsia="Times New Roman" w:hAnsi="Times New Roman" w:cs="Times New Roman"/>
          <w:sz w:val="24"/>
          <w:szCs w:val="24"/>
        </w:rPr>
        <w:t xml:space="preserve"> Assessments. Retrieved from </w:t>
      </w:r>
      <w:hyperlink r:id="rId6" w:history="1">
        <w:r w:rsidRPr="00FF6826">
          <w:rPr>
            <w:rStyle w:val="Hyperlink"/>
            <w:rFonts w:ascii="Times New Roman" w:eastAsia="Times New Roman" w:hAnsi="Times New Roman" w:cs="Times New Roman"/>
            <w:sz w:val="24"/>
            <w:szCs w:val="24"/>
          </w:rPr>
          <w:t>https://ivypanda.com/essays/standardized-and-nonstandardized-assessments-essay/</w:t>
        </w:r>
      </w:hyperlink>
    </w:p>
    <w:p w:rsidR="00B51259" w:rsidRPr="00B51259" w:rsidRDefault="00B51259" w:rsidP="00B51259">
      <w:pPr>
        <w:spacing w:line="480" w:lineRule="auto"/>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lastRenderedPageBreak/>
        <w:t xml:space="preserve">Otero, </w:t>
      </w:r>
      <w:proofErr w:type="spellStart"/>
      <w:r w:rsidRPr="00B51259">
        <w:rPr>
          <w:rFonts w:ascii="Times New Roman" w:eastAsia="Times New Roman" w:hAnsi="Times New Roman" w:cs="Times New Roman"/>
          <w:sz w:val="24"/>
          <w:szCs w:val="24"/>
        </w:rPr>
        <w:t>Tulio</w:t>
      </w:r>
      <w:proofErr w:type="spellEnd"/>
      <w:r w:rsidRPr="00B51259">
        <w:rPr>
          <w:rFonts w:ascii="Times New Roman" w:eastAsia="Times New Roman" w:hAnsi="Times New Roman" w:cs="Times New Roman"/>
          <w:sz w:val="24"/>
          <w:szCs w:val="24"/>
        </w:rPr>
        <w:t xml:space="preserve"> &amp; </w:t>
      </w:r>
      <w:proofErr w:type="spellStart"/>
      <w:r w:rsidRPr="00B51259">
        <w:rPr>
          <w:rFonts w:ascii="Times New Roman" w:eastAsia="Times New Roman" w:hAnsi="Times New Roman" w:cs="Times New Roman"/>
          <w:sz w:val="24"/>
          <w:szCs w:val="24"/>
        </w:rPr>
        <w:t>Fina</w:t>
      </w:r>
      <w:proofErr w:type="spellEnd"/>
      <w:r w:rsidRPr="00B51259">
        <w:rPr>
          <w:rFonts w:ascii="Times New Roman" w:eastAsia="Times New Roman" w:hAnsi="Times New Roman" w:cs="Times New Roman"/>
          <w:sz w:val="24"/>
          <w:szCs w:val="24"/>
        </w:rPr>
        <w:t xml:space="preserve">, Caroline &amp; Barker, Lauren &amp; </w:t>
      </w:r>
      <w:proofErr w:type="spellStart"/>
      <w:r w:rsidRPr="00B51259">
        <w:rPr>
          <w:rFonts w:ascii="Times New Roman" w:eastAsia="Times New Roman" w:hAnsi="Times New Roman" w:cs="Times New Roman"/>
          <w:sz w:val="24"/>
          <w:szCs w:val="24"/>
        </w:rPr>
        <w:t>Skues</w:t>
      </w:r>
      <w:proofErr w:type="spellEnd"/>
      <w:r w:rsidRPr="00B51259">
        <w:rPr>
          <w:rFonts w:ascii="Times New Roman" w:eastAsia="Times New Roman" w:hAnsi="Times New Roman" w:cs="Times New Roman"/>
          <w:sz w:val="24"/>
          <w:szCs w:val="24"/>
        </w:rPr>
        <w:t>, Jason. (2017). Evidence-Based Assessment and Intervention for Autism in School Psychology. 10.1007/978-3-319-45166-4_19</w:t>
      </w:r>
    </w:p>
    <w:p w:rsidR="00B51259" w:rsidRPr="00B51259" w:rsidRDefault="00B51259" w:rsidP="00B51259">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t>
      </w:r>
      <w:r w:rsidRPr="00B51259">
        <w:rPr>
          <w:rFonts w:ascii="Times New Roman" w:eastAsia="Times New Roman" w:hAnsi="Times New Roman" w:cs="Times New Roman"/>
          <w:sz w:val="24"/>
          <w:szCs w:val="24"/>
        </w:rPr>
        <w:t>ulman</w:t>
      </w:r>
      <w:proofErr w:type="spellEnd"/>
      <w:r w:rsidRPr="00B51259">
        <w:rPr>
          <w:rFonts w:ascii="Times New Roman" w:eastAsia="Times New Roman" w:hAnsi="Times New Roman" w:cs="Times New Roman"/>
          <w:sz w:val="24"/>
          <w:szCs w:val="24"/>
        </w:rPr>
        <w:t xml:space="preserve"> C., </w:t>
      </w:r>
      <w:proofErr w:type="spellStart"/>
      <w:r w:rsidRPr="00B51259">
        <w:rPr>
          <w:rFonts w:ascii="Times New Roman" w:eastAsia="Times New Roman" w:hAnsi="Times New Roman" w:cs="Times New Roman"/>
          <w:sz w:val="24"/>
          <w:szCs w:val="24"/>
        </w:rPr>
        <w:t>Bukai</w:t>
      </w:r>
      <w:proofErr w:type="spellEnd"/>
      <w:r w:rsidRPr="00B51259">
        <w:rPr>
          <w:rFonts w:ascii="Times New Roman" w:eastAsia="Times New Roman" w:hAnsi="Times New Roman" w:cs="Times New Roman"/>
          <w:sz w:val="24"/>
          <w:szCs w:val="24"/>
        </w:rPr>
        <w:t xml:space="preserve"> O., </w:t>
      </w:r>
      <w:proofErr w:type="spellStart"/>
      <w:r w:rsidRPr="00B51259">
        <w:rPr>
          <w:rFonts w:ascii="Times New Roman" w:eastAsia="Times New Roman" w:hAnsi="Times New Roman" w:cs="Times New Roman"/>
          <w:sz w:val="24"/>
          <w:szCs w:val="24"/>
        </w:rPr>
        <w:t>Sigal</w:t>
      </w:r>
      <w:proofErr w:type="spellEnd"/>
      <w:r w:rsidRPr="00B51259">
        <w:rPr>
          <w:rFonts w:ascii="Times New Roman" w:eastAsia="Times New Roman" w:hAnsi="Times New Roman" w:cs="Times New Roman"/>
          <w:sz w:val="24"/>
          <w:szCs w:val="24"/>
        </w:rPr>
        <w:t xml:space="preserve"> T. (2002) Communicative Intent in Autism. In: </w:t>
      </w:r>
      <w:proofErr w:type="spellStart"/>
      <w:r w:rsidRPr="00B51259">
        <w:rPr>
          <w:rFonts w:ascii="Times New Roman" w:eastAsia="Times New Roman" w:hAnsi="Times New Roman" w:cs="Times New Roman"/>
          <w:sz w:val="24"/>
          <w:szCs w:val="24"/>
        </w:rPr>
        <w:t>Schopler</w:t>
      </w:r>
      <w:proofErr w:type="spellEnd"/>
      <w:r w:rsidRPr="00B51259">
        <w:rPr>
          <w:rFonts w:ascii="Times New Roman" w:eastAsia="Times New Roman" w:hAnsi="Times New Roman" w:cs="Times New Roman"/>
          <w:sz w:val="24"/>
          <w:szCs w:val="24"/>
        </w:rPr>
        <w:t xml:space="preserve"> E., </w:t>
      </w:r>
      <w:proofErr w:type="spellStart"/>
      <w:r w:rsidRPr="00B51259">
        <w:rPr>
          <w:rFonts w:ascii="Times New Roman" w:eastAsia="Times New Roman" w:hAnsi="Times New Roman" w:cs="Times New Roman"/>
          <w:sz w:val="24"/>
          <w:szCs w:val="24"/>
        </w:rPr>
        <w:t>Yirmiya</w:t>
      </w:r>
      <w:proofErr w:type="spellEnd"/>
      <w:r w:rsidRPr="00B51259">
        <w:rPr>
          <w:rFonts w:ascii="Times New Roman" w:eastAsia="Times New Roman" w:hAnsi="Times New Roman" w:cs="Times New Roman"/>
          <w:sz w:val="24"/>
          <w:szCs w:val="24"/>
        </w:rPr>
        <w:t xml:space="preserve"> N., Shulman C., Marcus L.M. (</w:t>
      </w:r>
      <w:proofErr w:type="spellStart"/>
      <w:r w:rsidRPr="00B51259">
        <w:rPr>
          <w:rFonts w:ascii="Times New Roman" w:eastAsia="Times New Roman" w:hAnsi="Times New Roman" w:cs="Times New Roman"/>
          <w:sz w:val="24"/>
          <w:szCs w:val="24"/>
        </w:rPr>
        <w:t>eds</w:t>
      </w:r>
      <w:proofErr w:type="spellEnd"/>
      <w:r w:rsidRPr="00B51259">
        <w:rPr>
          <w:rFonts w:ascii="Times New Roman" w:eastAsia="Times New Roman" w:hAnsi="Times New Roman" w:cs="Times New Roman"/>
          <w:sz w:val="24"/>
          <w:szCs w:val="24"/>
        </w:rPr>
        <w:t xml:space="preserve">) The Research Basis for Autism Intervention. Springer, Boston, MA. </w:t>
      </w:r>
      <w:hyperlink r:id="rId7" w:history="1">
        <w:r w:rsidRPr="00B51259">
          <w:rPr>
            <w:rStyle w:val="Hyperlink"/>
            <w:rFonts w:ascii="Times New Roman" w:eastAsia="Times New Roman" w:hAnsi="Times New Roman" w:cs="Times New Roman"/>
            <w:color w:val="1155CC"/>
            <w:sz w:val="24"/>
            <w:szCs w:val="24"/>
          </w:rPr>
          <w:t>https://doi.org/10.1007/0-306-47946-X_9</w:t>
        </w:r>
      </w:hyperlink>
    </w:p>
    <w:p w:rsidR="00B51259" w:rsidRPr="00B51259" w:rsidRDefault="00B51259" w:rsidP="00B51259">
      <w:pPr>
        <w:spacing w:line="480" w:lineRule="auto"/>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Martinez, L. (2016). Establishing a standardized measurement tool for children with </w:t>
      </w:r>
      <w:proofErr w:type="spellStart"/>
      <w:r w:rsidRPr="00B51259">
        <w:rPr>
          <w:rFonts w:ascii="Times New Roman" w:eastAsia="Times New Roman" w:hAnsi="Times New Roman" w:cs="Times New Roman"/>
          <w:sz w:val="24"/>
          <w:szCs w:val="24"/>
        </w:rPr>
        <w:t>asd</w:t>
      </w:r>
      <w:proofErr w:type="spellEnd"/>
      <w:r w:rsidRPr="00B51259">
        <w:rPr>
          <w:rFonts w:ascii="Times New Roman" w:eastAsia="Times New Roman" w:hAnsi="Times New Roman" w:cs="Times New Roman"/>
          <w:sz w:val="24"/>
          <w:szCs w:val="24"/>
        </w:rPr>
        <w:t xml:space="preserve"> for use in pecs research. UC Merced Undergraduate Research Journal. </w:t>
      </w:r>
      <w:hyperlink r:id="rId8" w:history="1">
        <w:r w:rsidRPr="00B51259">
          <w:rPr>
            <w:rStyle w:val="Hyperlink"/>
            <w:rFonts w:ascii="Times New Roman" w:eastAsia="Times New Roman" w:hAnsi="Times New Roman" w:cs="Times New Roman"/>
            <w:color w:val="1155CC"/>
            <w:sz w:val="24"/>
            <w:szCs w:val="24"/>
          </w:rPr>
          <w:t>https://doi.org/10.5070/M491033278</w:t>
        </w:r>
      </w:hyperlink>
      <w:r w:rsidRPr="00B51259">
        <w:rPr>
          <w:rFonts w:ascii="Times New Roman" w:eastAsia="Times New Roman" w:hAnsi="Times New Roman" w:cs="Times New Roman"/>
          <w:sz w:val="24"/>
          <w:szCs w:val="24"/>
        </w:rPr>
        <w:t>.</w:t>
      </w:r>
    </w:p>
    <w:p w:rsidR="00B51259" w:rsidRPr="00B51259" w:rsidRDefault="00B51259" w:rsidP="00B51259">
      <w:pPr>
        <w:spacing w:line="480" w:lineRule="auto"/>
        <w:rPr>
          <w:rFonts w:ascii="Times New Roman" w:eastAsia="Times New Roman" w:hAnsi="Times New Roman" w:cs="Times New Roman"/>
          <w:sz w:val="24"/>
          <w:szCs w:val="24"/>
        </w:rPr>
      </w:pPr>
      <w:proofErr w:type="spellStart"/>
      <w:r w:rsidRPr="00B51259">
        <w:rPr>
          <w:rFonts w:ascii="Times New Roman" w:eastAsia="Times New Roman" w:hAnsi="Times New Roman" w:cs="Times New Roman"/>
          <w:sz w:val="24"/>
          <w:szCs w:val="24"/>
        </w:rPr>
        <w:t>Luxai</w:t>
      </w:r>
      <w:proofErr w:type="spellEnd"/>
      <w:r w:rsidRPr="00B51259">
        <w:rPr>
          <w:rFonts w:ascii="Times New Roman" w:eastAsia="Times New Roman" w:hAnsi="Times New Roman" w:cs="Times New Roman"/>
          <w:sz w:val="24"/>
          <w:szCs w:val="24"/>
        </w:rPr>
        <w:t xml:space="preserve">. (2021). Conversational skills in children with autism, how to improve them? </w:t>
      </w:r>
      <w:proofErr w:type="spellStart"/>
      <w:r w:rsidRPr="00B51259">
        <w:rPr>
          <w:rFonts w:ascii="Times New Roman" w:eastAsia="Times New Roman" w:hAnsi="Times New Roman" w:cs="Times New Roman"/>
          <w:sz w:val="24"/>
          <w:szCs w:val="24"/>
        </w:rPr>
        <w:t>LuxAI</w:t>
      </w:r>
      <w:proofErr w:type="spellEnd"/>
      <w:r w:rsidRPr="00B51259">
        <w:rPr>
          <w:rFonts w:ascii="Times New Roman" w:eastAsia="Times New Roman" w:hAnsi="Times New Roman" w:cs="Times New Roman"/>
          <w:sz w:val="24"/>
          <w:szCs w:val="24"/>
        </w:rPr>
        <w:t xml:space="preserve"> S.A. https://luxai.com/blog/how-to-improve-conversational-skills-in-children-with-autism/. </w:t>
      </w:r>
    </w:p>
    <w:p w:rsidR="00B51259" w:rsidRPr="00B51259" w:rsidRDefault="00B51259" w:rsidP="00B51259">
      <w:pPr>
        <w:spacing w:line="480" w:lineRule="auto"/>
        <w:rPr>
          <w:rFonts w:ascii="Times New Roman" w:eastAsia="Times New Roman" w:hAnsi="Times New Roman" w:cs="Times New Roman"/>
          <w:sz w:val="24"/>
          <w:szCs w:val="24"/>
        </w:rPr>
      </w:pPr>
      <w:r w:rsidRPr="00B51259">
        <w:rPr>
          <w:rFonts w:ascii="Times New Roman" w:eastAsia="Times New Roman" w:hAnsi="Times New Roman" w:cs="Times New Roman"/>
          <w:sz w:val="24"/>
          <w:szCs w:val="24"/>
        </w:rPr>
        <w:t xml:space="preserve">Family Guide . (2020). 5 ways to improve social skills for autistic children. Sprout Therapy. </w:t>
      </w:r>
      <w:hyperlink r:id="rId9" w:history="1">
        <w:r w:rsidRPr="00B51259">
          <w:rPr>
            <w:rStyle w:val="Hyperlink"/>
            <w:rFonts w:ascii="Times New Roman" w:eastAsia="Times New Roman" w:hAnsi="Times New Roman" w:cs="Times New Roman"/>
            <w:color w:val="1155CC"/>
            <w:sz w:val="24"/>
            <w:szCs w:val="24"/>
          </w:rPr>
          <w:t>https://www.joinsprouttherapy.com/studio/autism-family-guide/improve-social-skills</w:t>
        </w:r>
      </w:hyperlink>
      <w:r w:rsidRPr="00B51259">
        <w:rPr>
          <w:rFonts w:ascii="Times New Roman" w:eastAsia="Times New Roman" w:hAnsi="Times New Roman" w:cs="Times New Roman"/>
          <w:sz w:val="24"/>
          <w:szCs w:val="24"/>
        </w:rPr>
        <w:t>.</w:t>
      </w:r>
    </w:p>
    <w:p w:rsidR="00B51259" w:rsidRPr="00B51259" w:rsidRDefault="00B51259" w:rsidP="00B51259">
      <w:pPr>
        <w:spacing w:line="480" w:lineRule="auto"/>
        <w:rPr>
          <w:rFonts w:ascii="Times New Roman" w:eastAsia="Times New Roman" w:hAnsi="Times New Roman" w:cs="Times New Roman"/>
          <w:sz w:val="24"/>
          <w:szCs w:val="24"/>
        </w:rPr>
      </w:pPr>
    </w:p>
    <w:p w:rsidR="00B51259" w:rsidRPr="00B51259" w:rsidRDefault="00B51259" w:rsidP="00B51259">
      <w:pPr>
        <w:spacing w:line="480" w:lineRule="auto"/>
        <w:rPr>
          <w:rFonts w:ascii="Times New Roman" w:hAnsi="Times New Roman" w:cs="Times New Roman"/>
          <w:sz w:val="24"/>
          <w:szCs w:val="24"/>
        </w:rPr>
      </w:pPr>
    </w:p>
    <w:p w:rsidR="00B51259" w:rsidRDefault="00B51259" w:rsidP="00B51259">
      <w:pPr>
        <w:rPr>
          <w:rFonts w:ascii="Times New Roman" w:hAnsi="Times New Roman" w:cs="Times New Roman"/>
          <w:sz w:val="24"/>
          <w:szCs w:val="24"/>
        </w:rPr>
      </w:pPr>
    </w:p>
    <w:p w:rsidR="00883B42" w:rsidRPr="00B51259" w:rsidRDefault="00B51259" w:rsidP="00B51259">
      <w:pPr>
        <w:tabs>
          <w:tab w:val="left" w:pos="1320"/>
        </w:tabs>
        <w:rPr>
          <w:rFonts w:ascii="Times New Roman" w:hAnsi="Times New Roman" w:cs="Times New Roman"/>
          <w:sz w:val="24"/>
          <w:szCs w:val="24"/>
        </w:rPr>
      </w:pPr>
      <w:r>
        <w:rPr>
          <w:rFonts w:ascii="Times New Roman" w:hAnsi="Times New Roman" w:cs="Times New Roman"/>
          <w:sz w:val="24"/>
          <w:szCs w:val="24"/>
        </w:rPr>
        <w:tab/>
      </w:r>
    </w:p>
    <w:sectPr w:rsidR="00883B42" w:rsidRPr="00B5125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C7207" w:rsidRDefault="007C7207" w:rsidP="00B51259">
      <w:pPr>
        <w:spacing w:line="240" w:lineRule="auto"/>
      </w:pPr>
      <w:r>
        <w:separator/>
      </w:r>
    </w:p>
  </w:endnote>
  <w:endnote w:type="continuationSeparator" w:id="0">
    <w:p w:rsidR="007C7207" w:rsidRDefault="007C7207" w:rsidP="00B51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90557"/>
      <w:docPartObj>
        <w:docPartGallery w:val="Page Numbers (Bottom of Page)"/>
        <w:docPartUnique/>
      </w:docPartObj>
    </w:sdtPr>
    <w:sdtEndPr>
      <w:rPr>
        <w:noProof/>
      </w:rPr>
    </w:sdtEndPr>
    <w:sdtContent>
      <w:p w:rsidR="00B51259" w:rsidRDefault="00B51259">
        <w:pPr>
          <w:pStyle w:val="Footer"/>
          <w:jc w:val="right"/>
        </w:pPr>
        <w:r>
          <w:fldChar w:fldCharType="begin"/>
        </w:r>
        <w:r>
          <w:instrText xml:space="preserve"> PAGE   \* MERGEFORMAT </w:instrText>
        </w:r>
        <w:r>
          <w:fldChar w:fldCharType="separate"/>
        </w:r>
        <w:r w:rsidR="00BF369B">
          <w:rPr>
            <w:noProof/>
          </w:rPr>
          <w:t>5</w:t>
        </w:r>
        <w:r>
          <w:rPr>
            <w:noProof/>
          </w:rPr>
          <w:fldChar w:fldCharType="end"/>
        </w:r>
      </w:p>
    </w:sdtContent>
  </w:sdt>
  <w:p w:rsidR="00B51259" w:rsidRDefault="00B51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C7207" w:rsidRDefault="007C7207" w:rsidP="00B51259">
      <w:pPr>
        <w:spacing w:line="240" w:lineRule="auto"/>
      </w:pPr>
      <w:r>
        <w:separator/>
      </w:r>
    </w:p>
  </w:footnote>
  <w:footnote w:type="continuationSeparator" w:id="0">
    <w:p w:rsidR="007C7207" w:rsidRDefault="007C7207" w:rsidP="00B512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931167"/>
      <w:docPartObj>
        <w:docPartGallery w:val="Page Numbers (Top of Page)"/>
        <w:docPartUnique/>
      </w:docPartObj>
    </w:sdtPr>
    <w:sdtEndPr>
      <w:rPr>
        <w:noProof/>
      </w:rPr>
    </w:sdtEndPr>
    <w:sdtContent>
      <w:p w:rsidR="00B51259" w:rsidRDefault="00B51259">
        <w:pPr>
          <w:pStyle w:val="Header"/>
          <w:jc w:val="right"/>
        </w:pPr>
        <w:r>
          <w:fldChar w:fldCharType="begin"/>
        </w:r>
        <w:r>
          <w:instrText xml:space="preserve"> PAGE   \* MERGEFORMAT </w:instrText>
        </w:r>
        <w:r>
          <w:fldChar w:fldCharType="separate"/>
        </w:r>
        <w:r w:rsidR="00BF369B">
          <w:rPr>
            <w:noProof/>
          </w:rPr>
          <w:t>5</w:t>
        </w:r>
        <w:r>
          <w:rPr>
            <w:noProof/>
          </w:rPr>
          <w:fldChar w:fldCharType="end"/>
        </w:r>
      </w:p>
    </w:sdtContent>
  </w:sdt>
  <w:p w:rsidR="00B51259" w:rsidRDefault="00B512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259"/>
    <w:rsid w:val="00157ACD"/>
    <w:rsid w:val="007C7207"/>
    <w:rsid w:val="00883B42"/>
    <w:rsid w:val="00994962"/>
    <w:rsid w:val="00B51259"/>
    <w:rsid w:val="00BF369B"/>
    <w:rsid w:val="00DD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930C1-FEF0-4A9D-9AF4-CB76D5EC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59"/>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259"/>
    <w:pPr>
      <w:tabs>
        <w:tab w:val="center" w:pos="4680"/>
        <w:tab w:val="right" w:pos="9360"/>
      </w:tabs>
      <w:spacing w:line="240" w:lineRule="auto"/>
    </w:pPr>
  </w:style>
  <w:style w:type="character" w:customStyle="1" w:styleId="HeaderChar">
    <w:name w:val="Header Char"/>
    <w:basedOn w:val="DefaultParagraphFont"/>
    <w:link w:val="Header"/>
    <w:uiPriority w:val="99"/>
    <w:rsid w:val="00B51259"/>
  </w:style>
  <w:style w:type="paragraph" w:styleId="Footer">
    <w:name w:val="footer"/>
    <w:basedOn w:val="Normal"/>
    <w:link w:val="FooterChar"/>
    <w:uiPriority w:val="99"/>
    <w:unhideWhenUsed/>
    <w:rsid w:val="00B51259"/>
    <w:pPr>
      <w:tabs>
        <w:tab w:val="center" w:pos="4680"/>
        <w:tab w:val="right" w:pos="9360"/>
      </w:tabs>
      <w:spacing w:line="240" w:lineRule="auto"/>
    </w:pPr>
  </w:style>
  <w:style w:type="character" w:customStyle="1" w:styleId="FooterChar">
    <w:name w:val="Footer Char"/>
    <w:basedOn w:val="DefaultParagraphFont"/>
    <w:link w:val="Footer"/>
    <w:uiPriority w:val="99"/>
    <w:rsid w:val="00B51259"/>
  </w:style>
  <w:style w:type="character" w:styleId="Hyperlink">
    <w:name w:val="Hyperlink"/>
    <w:basedOn w:val="DefaultParagraphFont"/>
    <w:uiPriority w:val="99"/>
    <w:unhideWhenUsed/>
    <w:rsid w:val="00B51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1374691">
      <w:bodyDiv w:val="1"/>
      <w:marLeft w:val="0"/>
      <w:marRight w:val="0"/>
      <w:marTop w:val="0"/>
      <w:marBottom w:val="0"/>
      <w:divBdr>
        <w:top w:val="none" w:sz="0" w:space="0" w:color="auto"/>
        <w:left w:val="none" w:sz="0" w:space="0" w:color="auto"/>
        <w:bottom w:val="none" w:sz="0" w:space="0" w:color="auto"/>
        <w:right w:val="none" w:sz="0" w:space="0" w:color="auto"/>
      </w:divBdr>
    </w:div>
    <w:div w:id="188109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070/M491033278" TargetMode="Externa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yperlink" Target="https://doi.org/10.1007/0-306-47946-X_9" TargetMode="Externa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ivypanda.com/essays/standardized-and-nonstandardized-assessments-essay/" TargetMode="External" /><Relationship Id="rId11" Type="http://schemas.openxmlformats.org/officeDocument/2006/relationships/footer" Target="footer1.xml" /><Relationship Id="rId5" Type="http://schemas.openxmlformats.org/officeDocument/2006/relationships/endnotes" Target="endnotes.xml" /><Relationship Id="rId10" Type="http://schemas.openxmlformats.org/officeDocument/2006/relationships/header" Target="header1.xml" /><Relationship Id="rId4" Type="http://schemas.openxmlformats.org/officeDocument/2006/relationships/footnotes" Target="footnotes.xml" /><Relationship Id="rId9" Type="http://schemas.openxmlformats.org/officeDocument/2006/relationships/hyperlink" Target="https://www.joinsprouttherapy.com/studio/autism-family-guide/improve-social-skil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nyoike31@gmail.com</cp:lastModifiedBy>
  <cp:revision>2</cp:revision>
  <dcterms:created xsi:type="dcterms:W3CDTF">2021-08-12T19:33:00Z</dcterms:created>
  <dcterms:modified xsi:type="dcterms:W3CDTF">2021-08-12T19:33:00Z</dcterms:modified>
</cp:coreProperties>
</file>